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60985C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290DAF">
        <w:rPr>
          <w:b/>
          <w:noProof/>
          <w:sz w:val="24"/>
        </w:rPr>
        <w:t>1150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C41A00" w:rsidR="001E41F3" w:rsidRPr="00410371" w:rsidRDefault="008E46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3BBC">
              <w:rPr>
                <w:b/>
                <w:noProof/>
                <w:sz w:val="28"/>
              </w:rPr>
              <w:t>24.50</w:t>
            </w:r>
            <w:r w:rsidR="00A4216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A64B0" w:rsidR="001E41F3" w:rsidRPr="00410371" w:rsidRDefault="008E46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216F">
              <w:rPr>
                <w:b/>
                <w:noProof/>
                <w:sz w:val="28"/>
              </w:rPr>
              <w:t>0197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23B48" w:rsidR="001E41F3" w:rsidRPr="00410371" w:rsidRDefault="00A421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18B20" w:rsidR="001E41F3" w:rsidRPr="00410371" w:rsidRDefault="008E46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3BBC">
              <w:rPr>
                <w:b/>
                <w:noProof/>
                <w:sz w:val="28"/>
              </w:rPr>
              <w:t>17.</w:t>
            </w:r>
            <w:r w:rsidR="00A4216F">
              <w:rPr>
                <w:b/>
                <w:noProof/>
                <w:sz w:val="28"/>
              </w:rPr>
              <w:t>4</w:t>
            </w:r>
            <w:r w:rsidR="00703B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AD667" w:rsidR="001E41F3" w:rsidRDefault="00A4216F">
            <w:pPr>
              <w:pStyle w:val="CRCoverPage"/>
              <w:spacing w:after="0"/>
              <w:ind w:left="100"/>
              <w:rPr>
                <w:noProof/>
              </w:rPr>
            </w:pPr>
            <w:r w:rsidRPr="00A4216F">
              <w:t>Support of QoS differentiation in case of accessing via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3D7B97" w:rsidR="001E41F3" w:rsidRDefault="00A4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BE93B" w:rsidR="001E41F3" w:rsidRDefault="00A4216F">
            <w:pPr>
              <w:pStyle w:val="CRCoverPage"/>
              <w:spacing w:after="0"/>
              <w:ind w:left="100"/>
              <w:rPr>
                <w:noProof/>
              </w:rPr>
            </w:pPr>
            <w:r w:rsidRPr="00A4216F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1B695" w:rsidR="001E41F3" w:rsidRDefault="00A421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D5AC08" w:rsidR="001E41F3" w:rsidRDefault="008E4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216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FF8459" w:rsidR="001E41F3" w:rsidRDefault="00A4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DF988" w14:textId="77777777" w:rsidR="00A4216F" w:rsidRDefault="00A4216F" w:rsidP="00A42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</w:t>
            </w:r>
            <w:r>
              <w:t>QoS differentiation in case of accessing via UE-to-network relay</w:t>
            </w:r>
            <w:r>
              <w:rPr>
                <w:noProof/>
                <w:lang w:eastAsia="zh-CN"/>
              </w:rPr>
              <w:t>, as per TS 23.304 h10 states that,</w:t>
            </w:r>
          </w:p>
          <w:p w14:paraId="5B4A7952" w14:textId="77777777" w:rsidR="00A4216F" w:rsidRDefault="00A4216F" w:rsidP="00A42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--------------------------------------------------------------------------------</w:t>
            </w:r>
          </w:p>
          <w:p w14:paraId="531D315B" w14:textId="77777777" w:rsidR="00A4216F" w:rsidRDefault="00A4216F" w:rsidP="00A4216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5F5B30">
              <w:rPr>
                <w:i/>
                <w:iCs/>
                <w:noProof/>
              </w:rPr>
              <w:t>For the 5G ProSe Layer-3 Remote UE's PDU session(s) established via N3IWF, QoS differentiation can be provided on per-IPsec Child Security Association basis. N3IWF determines the IPsec child SAs as defined in TS 23.502 [5] clause 4.12. The N3IWF is preconfigured to allocate different IPsec child SAs for QoS Flows with different QoS profiles.</w:t>
            </w:r>
          </w:p>
          <w:p w14:paraId="21FB3F7C" w14:textId="77777777" w:rsidR="00A4216F" w:rsidRDefault="00A4216F" w:rsidP="00A4216F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-</w:t>
            </w:r>
            <w:r>
              <w:rPr>
                <w:i/>
                <w:iCs/>
                <w:noProof/>
                <w:lang w:eastAsia="zh-CN"/>
              </w:rPr>
              <w:t>--------------------------------------------------------------------------------</w:t>
            </w:r>
          </w:p>
          <w:p w14:paraId="3EBF4034" w14:textId="77777777" w:rsidR="00A4216F" w:rsidRDefault="00A4216F" w:rsidP="00A4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i.e.</w:t>
            </w:r>
            <w:r>
              <w:rPr>
                <w:noProof/>
              </w:rPr>
              <w:t>,</w:t>
            </w:r>
            <w:r>
              <w:t xml:space="preserve"> </w:t>
            </w:r>
            <w:r w:rsidRPr="006B47DE">
              <w:rPr>
                <w:noProof/>
              </w:rPr>
              <w:t xml:space="preserve">In order to support QoS differentiation in case of access to PLMN services via a layer-3 UE-to-network relay UE with N3IWF, the N3IWF </w:t>
            </w:r>
            <w:r>
              <w:rPr>
                <w:noProof/>
              </w:rPr>
              <w:t xml:space="preserve">shall be </w:t>
            </w:r>
            <w:r w:rsidRPr="006B47DE">
              <w:rPr>
                <w:noProof/>
              </w:rPr>
              <w:t xml:space="preserve">preconfigured with one or more QoS profiles requiring a dedicated IPsec child SA for QoS </w:t>
            </w:r>
            <w:r>
              <w:rPr>
                <w:noProof/>
              </w:rPr>
              <w:t>f</w:t>
            </w:r>
            <w:r w:rsidRPr="006B47DE">
              <w:rPr>
                <w:noProof/>
              </w:rPr>
              <w:t>lows which can be associated with a DSCP value.</w:t>
            </w:r>
            <w:r>
              <w:rPr>
                <w:noProof/>
              </w:rPr>
              <w:t xml:space="preserve"> However, this is missing in TS24.502.</w:t>
            </w:r>
          </w:p>
          <w:p w14:paraId="4A0EE1A8" w14:textId="77777777" w:rsidR="00A4216F" w:rsidRDefault="00A4216F" w:rsidP="00A421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F3D0E9" w14:textId="77777777" w:rsidR="00A4216F" w:rsidRPr="00E55BEB" w:rsidRDefault="00A4216F" w:rsidP="00A4216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E55BEB">
              <w:rPr>
                <w:noProof/>
                <w:highlight w:val="green"/>
                <w:lang w:eastAsia="zh-CN"/>
              </w:rPr>
              <w:t>-</w:t>
            </w:r>
            <w:r w:rsidRPr="00E55BEB">
              <w:rPr>
                <w:rFonts w:hint="eastAsia"/>
                <w:noProof/>
                <w:highlight w:val="green"/>
                <w:lang w:eastAsia="zh-CN"/>
              </w:rPr>
              <w:t>R</w:t>
            </w:r>
            <w:r w:rsidRPr="00E55BEB">
              <w:rPr>
                <w:noProof/>
                <w:highlight w:val="green"/>
                <w:lang w:eastAsia="zh-CN"/>
              </w:rPr>
              <w:t>ev1:</w:t>
            </w:r>
          </w:p>
          <w:p w14:paraId="708AA7DE" w14:textId="4CE2D6B0" w:rsidR="001E41F3" w:rsidRDefault="00A4216F" w:rsidP="00A4216F">
            <w:pPr>
              <w:pStyle w:val="CRCoverPage"/>
              <w:spacing w:after="0"/>
              <w:ind w:left="100"/>
              <w:rPr>
                <w:noProof/>
              </w:rPr>
            </w:pPr>
            <w:r w:rsidRPr="00E55BEB">
              <w:rPr>
                <w:highlight w:val="green"/>
              </w:rPr>
              <w:t>T</w:t>
            </w:r>
            <w:r w:rsidRPr="00E55BEB">
              <w:rPr>
                <w:noProof/>
                <w:highlight w:val="green"/>
                <w:lang w:eastAsia="zh-CN"/>
              </w:rPr>
              <w:t>he pre-configuration on N3IWF is not only for "static QoS mechanism" but also for "dynamic QoS signalling mechanism"</w:t>
            </w:r>
            <w:r w:rsidR="00EB13B6">
              <w:rPr>
                <w:noProof/>
                <w:highlight w:val="green"/>
                <w:lang w:eastAsia="zh-CN"/>
              </w:rPr>
              <w:t xml:space="preserve"> as specified in TS 24.554</w:t>
            </w:r>
            <w:r w:rsidRPr="00E55BEB">
              <w:rPr>
                <w:noProof/>
                <w:highlight w:val="green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F61C0F" w14:textId="3DC7DDB6" w:rsidR="001E41F3" w:rsidRDefault="00A4216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the description that N3IWF is </w:t>
            </w:r>
            <w:r w:rsidRPr="00096C6C">
              <w:rPr>
                <w:noProof/>
                <w:lang w:eastAsia="zh-CN"/>
              </w:rPr>
              <w:t>preconfigured with one or more QoS profiles</w:t>
            </w:r>
            <w:r>
              <w:rPr>
                <w:noProof/>
                <w:lang w:eastAsia="zh-CN"/>
              </w:rPr>
              <w:t xml:space="preserve"> to support </w:t>
            </w:r>
            <w:r>
              <w:t>QoS differentiation in case of accessing via UE-to-network relay.</w:t>
            </w:r>
          </w:p>
          <w:p w14:paraId="3791764B" w14:textId="77777777" w:rsidR="00D76E95" w:rsidRDefault="00D76E95">
            <w:pPr>
              <w:pStyle w:val="CRCoverPage"/>
              <w:spacing w:after="0"/>
              <w:ind w:left="100"/>
            </w:pPr>
          </w:p>
          <w:p w14:paraId="3D9F2CA3" w14:textId="77777777" w:rsidR="00D76E95" w:rsidRPr="00E55BEB" w:rsidRDefault="00D76E95" w:rsidP="00D76E95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E55BEB">
              <w:rPr>
                <w:noProof/>
                <w:highlight w:val="green"/>
                <w:lang w:eastAsia="zh-CN"/>
              </w:rPr>
              <w:t>-</w:t>
            </w:r>
            <w:r w:rsidRPr="00E55BEB">
              <w:rPr>
                <w:rFonts w:hint="eastAsia"/>
                <w:noProof/>
                <w:highlight w:val="green"/>
                <w:lang w:eastAsia="zh-CN"/>
              </w:rPr>
              <w:t>R</w:t>
            </w:r>
            <w:r w:rsidRPr="00E55BEB">
              <w:rPr>
                <w:noProof/>
                <w:highlight w:val="green"/>
                <w:lang w:eastAsia="zh-CN"/>
              </w:rPr>
              <w:t>ev1:</w:t>
            </w:r>
          </w:p>
          <w:p w14:paraId="31C656EC" w14:textId="4CCFE0C2" w:rsidR="00D76E95" w:rsidRPr="00D76E95" w:rsidRDefault="00D76E95" w:rsidP="00D76E95">
            <w:pPr>
              <w:pStyle w:val="CRCoverPage"/>
              <w:spacing w:after="0"/>
              <w:ind w:left="100"/>
              <w:rPr>
                <w:noProof/>
              </w:rPr>
            </w:pPr>
            <w:r w:rsidRPr="0096534F">
              <w:rPr>
                <w:noProof/>
                <w:highlight w:val="green"/>
                <w:lang w:eastAsia="zh-CN"/>
              </w:rPr>
              <w:t xml:space="preserve">The </w:t>
            </w:r>
            <w:r>
              <w:rPr>
                <w:noProof/>
                <w:highlight w:val="green"/>
                <w:lang w:eastAsia="zh-CN"/>
              </w:rPr>
              <w:t xml:space="preserve">term </w:t>
            </w:r>
            <w:r w:rsidRPr="0096534F">
              <w:rPr>
                <w:noProof/>
                <w:highlight w:val="green"/>
                <w:lang w:eastAsia="zh-CN"/>
              </w:rPr>
              <w:t>"layer-3 UE-to-network relay" is changed to "5G ProSe layer-3 UE-to-network relay".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CB9C8" w:rsidR="001E41F3" w:rsidRDefault="00A4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support of </w:t>
            </w:r>
            <w:r>
              <w:t>QoS differentiation in case of accessing via UE-to-network relay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B50C5F" w:rsidR="008863B9" w:rsidRDefault="00111D3A">
            <w:pPr>
              <w:pStyle w:val="CRCoverPage"/>
              <w:spacing w:after="0"/>
              <w:ind w:left="100"/>
              <w:rPr>
                <w:noProof/>
              </w:rPr>
            </w:pPr>
            <w:r w:rsidRPr="00E55BEB">
              <w:rPr>
                <w:noProof/>
                <w:highlight w:val="green"/>
                <w:lang w:eastAsia="zh-CN"/>
              </w:rPr>
              <w:t xml:space="preserve">In Rev1, it is clarified </w:t>
            </w:r>
            <w:r w:rsidR="001707FC">
              <w:rPr>
                <w:noProof/>
                <w:highlight w:val="green"/>
                <w:lang w:eastAsia="zh-CN"/>
              </w:rPr>
              <w:t>o</w:t>
            </w:r>
            <w:r w:rsidRPr="00E55BEB">
              <w:rPr>
                <w:noProof/>
                <w:highlight w:val="green"/>
                <w:lang w:eastAsia="zh-CN"/>
              </w:rPr>
              <w:t>n the cover page that the pre-configuration on N3IWF can be also use</w:t>
            </w:r>
            <w:r w:rsidRPr="00D76E95">
              <w:rPr>
                <w:noProof/>
                <w:highlight w:val="green"/>
                <w:lang w:eastAsia="zh-CN"/>
              </w:rPr>
              <w:t>d for</w:t>
            </w:r>
            <w:r w:rsidRPr="00D76E95">
              <w:rPr>
                <w:rFonts w:hint="eastAsia"/>
                <w:noProof/>
                <w:highlight w:val="green"/>
                <w:lang w:eastAsia="zh-CN"/>
              </w:rPr>
              <w:t xml:space="preserve"> </w:t>
            </w:r>
            <w:r w:rsidRPr="00D76E95">
              <w:rPr>
                <w:noProof/>
                <w:highlight w:val="green"/>
                <w:lang w:eastAsia="zh-CN"/>
              </w:rPr>
              <w:t>dynamic QoS signalling mechanism</w:t>
            </w:r>
            <w:r w:rsidR="00D76E95" w:rsidRPr="00D76E95">
              <w:rPr>
                <w:noProof/>
                <w:highlight w:val="green"/>
                <w:lang w:eastAsia="zh-CN"/>
              </w:rPr>
              <w:t>, and the term "layer-3 UE-to-network relay" is changed into "5G ProSe layer-3 UE-to-network relay".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90C861" w14:textId="77777777" w:rsidR="008A59FF" w:rsidRDefault="008A59FF" w:rsidP="008A59FF">
      <w:pPr>
        <w:pStyle w:val="1"/>
      </w:pPr>
      <w:bookmarkStart w:id="1" w:name="_Toc27744890"/>
      <w:bookmarkStart w:id="2" w:name="_Toc36114690"/>
      <w:bookmarkStart w:id="3" w:name="_Toc45271284"/>
      <w:bookmarkStart w:id="4" w:name="_Toc51936542"/>
      <w:bookmarkStart w:id="5" w:name="_Toc58230212"/>
      <w:bookmarkStart w:id="6" w:name="_Toc82698483"/>
      <w:bookmarkStart w:id="7" w:name="_Toc27744904"/>
      <w:bookmarkStart w:id="8" w:name="_Toc36114704"/>
      <w:bookmarkStart w:id="9" w:name="_Toc45271298"/>
      <w:bookmarkStart w:id="10" w:name="_Toc51936556"/>
      <w:bookmarkStart w:id="11" w:name="_Toc58230226"/>
      <w:bookmarkStart w:id="12" w:name="_Toc82698497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663F366" w14:textId="77777777" w:rsidR="008A59FF" w:rsidRDefault="008A59FF" w:rsidP="008A59FF">
      <w:r>
        <w:t>The following documents contain provisions which, through reference in this text, constitute provisions of the present document.</w:t>
      </w:r>
    </w:p>
    <w:p w14:paraId="537D78CE" w14:textId="77777777" w:rsidR="008A59FF" w:rsidRDefault="008A59FF" w:rsidP="008A59FF">
      <w:pPr>
        <w:pStyle w:val="B1"/>
      </w:pPr>
      <w:bookmarkStart w:id="13" w:name="OLE_LINK4"/>
      <w:bookmarkStart w:id="14" w:name="OLE_LINK3"/>
      <w:bookmarkStart w:id="15" w:name="OLE_LINK2"/>
      <w:bookmarkStart w:id="1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904E21" w14:textId="77777777" w:rsidR="008A59FF" w:rsidRDefault="008A59FF" w:rsidP="008A59FF">
      <w:pPr>
        <w:pStyle w:val="B1"/>
      </w:pPr>
      <w:r>
        <w:t>-</w:t>
      </w:r>
      <w:r>
        <w:tab/>
        <w:t>For a specific reference, subsequent revisions do not apply.</w:t>
      </w:r>
    </w:p>
    <w:p w14:paraId="2E1212EB" w14:textId="77777777" w:rsidR="008A59FF" w:rsidRDefault="008A59FF" w:rsidP="008A59F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bookmarkEnd w:id="16"/>
    <w:p w14:paraId="066C8D6D" w14:textId="77777777" w:rsidR="008A59FF" w:rsidRDefault="008A59FF" w:rsidP="008A59FF">
      <w:pPr>
        <w:pStyle w:val="EX"/>
      </w:pPr>
      <w:r>
        <w:t>[1]</w:t>
      </w:r>
      <w:r>
        <w:tab/>
        <w:t>3GPP TR 21.905: "Vocabulary for 3GPP Specifications".</w:t>
      </w:r>
    </w:p>
    <w:p w14:paraId="0D7A5017" w14:textId="77777777" w:rsidR="008A59FF" w:rsidRDefault="008A59FF" w:rsidP="008A59FF">
      <w:pPr>
        <w:pStyle w:val="EX"/>
      </w:pPr>
      <w:r>
        <w:t>[2]</w:t>
      </w:r>
      <w:r>
        <w:tab/>
        <w:t>3GPP TS 23.501: "System Architecture for the 5G System; Stage 2".</w:t>
      </w:r>
    </w:p>
    <w:p w14:paraId="285F2C64" w14:textId="77777777" w:rsidR="008A59FF" w:rsidRDefault="008A59FF" w:rsidP="008A59FF">
      <w:pPr>
        <w:pStyle w:val="EX"/>
      </w:pPr>
      <w:r>
        <w:t>[3]</w:t>
      </w:r>
      <w:r>
        <w:tab/>
        <w:t>3GPP TS 23.502: "Procedures for the 5G System; Stage 2".</w:t>
      </w:r>
    </w:p>
    <w:p w14:paraId="6636CE58" w14:textId="77777777" w:rsidR="008A59FF" w:rsidRDefault="008A59FF" w:rsidP="008A59FF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5F96F3E3" w14:textId="77777777" w:rsidR="008A59FF" w:rsidRDefault="008A59FF" w:rsidP="008A59FF">
      <w:pPr>
        <w:pStyle w:val="EX"/>
      </w:pPr>
      <w:r>
        <w:rPr>
          <w:lang w:val="en-US"/>
        </w:rPr>
        <w:t>[4A]</w:t>
      </w:r>
      <w:r>
        <w:rPr>
          <w:lang w:val="en-US"/>
        </w:rPr>
        <w:tab/>
      </w:r>
      <w:r>
        <w:t>3GPP TS 24.301: "Non-Access-Stratum (NAS) protocol for Evolved Packet System (EPS); Stage 3".</w:t>
      </w:r>
    </w:p>
    <w:p w14:paraId="3D173736" w14:textId="77777777" w:rsidR="008A59FF" w:rsidRDefault="008A59FF" w:rsidP="008A59FF">
      <w:pPr>
        <w:pStyle w:val="EX"/>
      </w:pPr>
      <w:r>
        <w:rPr>
          <w:lang w:eastAsia="zh-CN"/>
        </w:rPr>
        <w:t xml:space="preserve"> [5]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3EADF419" w14:textId="77777777" w:rsidR="008A59FF" w:rsidRDefault="008A59FF" w:rsidP="008A59FF">
      <w:pPr>
        <w:pStyle w:val="EX"/>
        <w:rPr>
          <w:lang w:val="en-US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IETF RFC </w:t>
      </w:r>
      <w:r>
        <w:rPr>
          <w:lang w:eastAsia="zh-CN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 w14:paraId="327A48FC" w14:textId="77777777" w:rsidR="008A59FF" w:rsidRDefault="008A59FF" w:rsidP="008A59FF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24.302:</w:t>
      </w:r>
      <w:r>
        <w:t xml:space="preserve"> "Access to the 3GPP Evolved Packet Core (EPC) via non-3GPP access networks; Stage 3".</w:t>
      </w:r>
    </w:p>
    <w:p w14:paraId="184EC696" w14:textId="77777777" w:rsidR="008A59FF" w:rsidRDefault="008A59FF" w:rsidP="008A59FF">
      <w:pPr>
        <w:pStyle w:val="EX"/>
        <w:rPr>
          <w:lang w:val="en-US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23.003: "Numbering, addressing and identification".</w:t>
      </w:r>
    </w:p>
    <w:p w14:paraId="21253692" w14:textId="77777777" w:rsidR="008A59FF" w:rsidRDefault="008A59FF" w:rsidP="008A59FF">
      <w:pPr>
        <w:pStyle w:val="EX"/>
      </w:pPr>
      <w:r>
        <w:t>[9]</w:t>
      </w:r>
      <w:r>
        <w:tab/>
        <w:t>IETF RFC 3748: "Extensible Authentication Protocol (EAP)".</w:t>
      </w:r>
    </w:p>
    <w:p w14:paraId="2BAB3CDB" w14:textId="77777777" w:rsidR="008A59FF" w:rsidRDefault="008A59FF" w:rsidP="008A59FF">
      <w:pPr>
        <w:pStyle w:val="EX"/>
      </w:pPr>
      <w:r>
        <w:t>[10]</w:t>
      </w:r>
      <w:r>
        <w:tab/>
        <w:t>3GPP TS 33.402: "3GPP System Architecture Evolution (SAE); Security aspects of non-3GPP accesses."</w:t>
      </w:r>
    </w:p>
    <w:p w14:paraId="634A71C7" w14:textId="77777777" w:rsidR="008A59FF" w:rsidRDefault="008A59FF" w:rsidP="008A59F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4303: "IP Encapsulating Security Payload (ESP)"</w:t>
      </w:r>
      <w:r>
        <w:rPr>
          <w:lang w:val="en-US"/>
        </w:rPr>
        <w:t>.</w:t>
      </w:r>
    </w:p>
    <w:p w14:paraId="39FBBF6D" w14:textId="77777777" w:rsidR="008A59FF" w:rsidRDefault="008A59FF" w:rsidP="008A59FF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>
        <w:t>IETF RFC 4301: "Security Architecture for the Internet Protocol"</w:t>
      </w:r>
      <w:r>
        <w:rPr>
          <w:lang w:val="en-US"/>
        </w:rPr>
        <w:t>.</w:t>
      </w:r>
    </w:p>
    <w:p w14:paraId="09EB942A" w14:textId="77777777" w:rsidR="008A59FF" w:rsidRDefault="008A59FF" w:rsidP="008A59FF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23.122: "Non-Access-Stratum (NAS) functions related to Mobile Station (MS) in idle mode".</w:t>
      </w:r>
    </w:p>
    <w:p w14:paraId="2D9FC163" w14:textId="77777777" w:rsidR="008A59FF" w:rsidRDefault="008A59FF" w:rsidP="008A59FF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</w:r>
      <w:r>
        <w:t>IETF RFC 2784: "Generic Routing Encapsulation (GRE)"</w:t>
      </w:r>
      <w:r>
        <w:rPr>
          <w:lang w:val="en-US"/>
        </w:rPr>
        <w:t>.</w:t>
      </w:r>
    </w:p>
    <w:p w14:paraId="64CABA4B" w14:textId="77777777" w:rsidR="008A59FF" w:rsidRDefault="008A59FF" w:rsidP="008A59FF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</w:r>
      <w:r>
        <w:t>IETF RFC 2890: "Key and Sequence Number Extensions to GRE"</w:t>
      </w:r>
      <w:r>
        <w:rPr>
          <w:lang w:val="en-US"/>
        </w:rPr>
        <w:t>.</w:t>
      </w:r>
    </w:p>
    <w:p w14:paraId="5059CC73" w14:textId="77777777" w:rsidR="008A59FF" w:rsidRDefault="008A59FF" w:rsidP="008A59FF">
      <w:pPr>
        <w:pStyle w:val="EX"/>
      </w:pPr>
      <w:r>
        <w:t>[16]</w:t>
      </w:r>
      <w:r>
        <w:tab/>
        <w:t>3GPP TS 23.503: "Policy and Charging Control Framework for the 5G System".</w:t>
      </w:r>
    </w:p>
    <w:p w14:paraId="200545A0" w14:textId="77777777" w:rsidR="008A59FF" w:rsidRDefault="008A59FF" w:rsidP="008A59FF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t>3GPP TS 24.526: "User Equipment (UE) policies for 5G System (5GS); Stage 3".</w:t>
      </w:r>
    </w:p>
    <w:p w14:paraId="054CC98B" w14:textId="77777777" w:rsidR="008A59FF" w:rsidRDefault="008A59FF" w:rsidP="008A59FF">
      <w:pPr>
        <w:pStyle w:val="EX"/>
      </w:pPr>
      <w:r>
        <w:t>[18]</w:t>
      </w:r>
      <w:r>
        <w:tab/>
        <w:t>3GPP TS 23.402: "Architecture enhancements for non-3GPP accesses".</w:t>
      </w:r>
    </w:p>
    <w:p w14:paraId="6DDC98BC" w14:textId="77777777" w:rsidR="008A59FF" w:rsidRDefault="008A59FF" w:rsidP="008A59FF">
      <w:pPr>
        <w:pStyle w:val="EX"/>
      </w:pPr>
      <w:r>
        <w:rPr>
          <w:lang w:val="en-US" w:eastAsia="zh-CN"/>
        </w:rPr>
        <w:t>[19]</w:t>
      </w:r>
      <w:r>
        <w:rPr>
          <w:iCs/>
          <w:snapToGrid w:val="0"/>
          <w:lang w:val="en-AU"/>
        </w:rPr>
        <w:tab/>
      </w:r>
      <w:r>
        <w:t>IEEE 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2DC49D3" w14:textId="77777777" w:rsidR="008A59FF" w:rsidRDefault="008A59FF" w:rsidP="008A59FF">
      <w:pPr>
        <w:pStyle w:val="EX"/>
      </w:pPr>
      <w:r>
        <w:rPr>
          <w:lang w:val="en-US" w:eastAsia="zh-CN"/>
        </w:rPr>
        <w:lastRenderedPageBreak/>
        <w:t>[20]</w:t>
      </w:r>
      <w:r>
        <w:rPr>
          <w:lang w:val="en-US" w:eastAsia="zh-CN"/>
        </w:rPr>
        <w:tab/>
        <w:t>Wi-Fi Alliance: "Hotspot</w:t>
      </w:r>
      <w:r>
        <w:rPr>
          <w:lang w:eastAsia="zh-CN"/>
        </w:rPr>
        <w:t> 2.0 (Release 2) Technical Specification,</w:t>
      </w:r>
      <w:r>
        <w:t xml:space="preserve"> </w:t>
      </w:r>
      <w:r>
        <w:rPr>
          <w:lang w:val="en-US" w:eastAsia="zh-CN"/>
        </w:rPr>
        <w:t xml:space="preserve">version 1.0.0", </w:t>
      </w:r>
      <w:r>
        <w:t>2014-08-08.</w:t>
      </w:r>
    </w:p>
    <w:p w14:paraId="1809024A" w14:textId="77777777" w:rsidR="008A59FF" w:rsidRDefault="008A59FF" w:rsidP="008A59FF">
      <w:pPr>
        <w:pStyle w:val="EX"/>
      </w:pPr>
      <w:r>
        <w:t>[21]</w:t>
      </w:r>
      <w:r>
        <w:tab/>
        <w:t>ITU-T Recommendation E.212: "The international identification plan for public networks and subscriptions", 2016-09-23.</w:t>
      </w:r>
    </w:p>
    <w:p w14:paraId="2CA9942C" w14:textId="77777777" w:rsidR="008A59FF" w:rsidRDefault="008A59FF" w:rsidP="008A59FF">
      <w:pPr>
        <w:pStyle w:val="EX"/>
      </w:pPr>
      <w:r>
        <w:t>[22]</w:t>
      </w:r>
      <w:r>
        <w:tab/>
        <w:t>3GPP TS 24.007: "Mobile radio interface signalling layer 3; General aspects".</w:t>
      </w:r>
    </w:p>
    <w:p w14:paraId="00A613CF" w14:textId="77777777" w:rsidR="008A59FF" w:rsidRDefault="008A59FF" w:rsidP="008A59FF">
      <w:pPr>
        <w:pStyle w:val="EX"/>
        <w:rPr>
          <w:lang w:val="en-US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t>IETF RFC 4555: "IKEv2 Mobility and Multihoming Protocol (MOBIKE)"</w:t>
      </w:r>
      <w:r>
        <w:rPr>
          <w:lang w:val="en-US"/>
        </w:rPr>
        <w:t>.</w:t>
      </w:r>
    </w:p>
    <w:p w14:paraId="7E52AC09" w14:textId="77777777" w:rsidR="008A59FF" w:rsidRDefault="008A59FF" w:rsidP="008A59FF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 xml:space="preserve">IETF RFC 791: </w:t>
      </w:r>
      <w:r>
        <w:t>"INTERNET PROTOCOL"</w:t>
      </w:r>
      <w:r>
        <w:rPr>
          <w:lang w:val="en-US"/>
        </w:rPr>
        <w:t>.</w:t>
      </w:r>
    </w:p>
    <w:p w14:paraId="449ECC2F" w14:textId="77777777" w:rsidR="008A59FF" w:rsidRDefault="008A59FF" w:rsidP="008A59FF">
      <w:pPr>
        <w:pStyle w:val="EX"/>
        <w:rPr>
          <w:lang w:eastAsia="zh-CN"/>
        </w:rPr>
      </w:pPr>
      <w:r>
        <w:rPr>
          <w:lang w:val="en-US"/>
        </w:rPr>
        <w:t>[25]</w:t>
      </w:r>
      <w:r>
        <w:rPr>
          <w:lang w:val="en-US"/>
        </w:rPr>
        <w:tab/>
        <w:t xml:space="preserve">IETF RFC 8200: </w:t>
      </w:r>
      <w:r>
        <w:t>"Internet Protocol, Version 6 (IPv6) Specification"</w:t>
      </w:r>
      <w:r>
        <w:rPr>
          <w:lang w:val="en-US"/>
        </w:rPr>
        <w:t>.</w:t>
      </w:r>
    </w:p>
    <w:p w14:paraId="1B0BF048" w14:textId="77777777" w:rsidR="008A59FF" w:rsidRDefault="008A59FF" w:rsidP="008A59FF">
      <w:pPr>
        <w:pStyle w:val="EX"/>
        <w:rPr>
          <w:lang w:eastAsia="zh-CN"/>
        </w:rPr>
      </w:pPr>
      <w:r>
        <w:rPr>
          <w:lang w:val="en-US"/>
        </w:rPr>
        <w:t>[26]</w:t>
      </w:r>
      <w:r>
        <w:rPr>
          <w:lang w:val="en-US"/>
        </w:rPr>
        <w:tab/>
        <w:t xml:space="preserve">IETF RFC 2474: </w:t>
      </w:r>
      <w:r>
        <w:t>"Definition of the Differentiated Services Field (DS Field) in the IPv4 and IPv6 Headers"</w:t>
      </w:r>
      <w:r>
        <w:rPr>
          <w:lang w:val="en-US"/>
        </w:rPr>
        <w:t>.</w:t>
      </w:r>
    </w:p>
    <w:p w14:paraId="340DBF64" w14:textId="77777777" w:rsidR="008A59FF" w:rsidRDefault="008A59FF" w:rsidP="008A59FF">
      <w:pPr>
        <w:pStyle w:val="EX"/>
        <w:rPr>
          <w:lang w:eastAsia="zh-CN"/>
        </w:rPr>
      </w:pPr>
      <w:r>
        <w:rPr>
          <w:lang w:val="en-US"/>
        </w:rPr>
        <w:t>[27]</w:t>
      </w:r>
      <w:r>
        <w:rPr>
          <w:lang w:val="en-US"/>
        </w:rPr>
        <w:tab/>
        <w:t>IETF RFC 793: "Transmission Control Protocol".</w:t>
      </w:r>
    </w:p>
    <w:p w14:paraId="0E7432E0" w14:textId="77777777" w:rsidR="008A59FF" w:rsidRDefault="008A59FF" w:rsidP="008A59FF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3GPP TS 24.008: "Mobile radio interface Layer 3 specification; Core network protocols; Stage 3".</w:t>
      </w:r>
    </w:p>
    <w:p w14:paraId="1AD08329" w14:textId="77777777" w:rsidR="008A59FF" w:rsidRDefault="008A59FF" w:rsidP="008A59FF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3GPP TS 38.413: "NG Application Protocol (NGAP)".</w:t>
      </w:r>
    </w:p>
    <w:p w14:paraId="4C446FD2" w14:textId="77777777" w:rsidR="008A59FF" w:rsidRDefault="008A59FF" w:rsidP="008A59FF">
      <w:pPr>
        <w:pStyle w:val="EX"/>
      </w:pPr>
      <w:r>
        <w:rPr>
          <w:lang w:val="en-US" w:eastAsia="zh-CN"/>
        </w:rPr>
        <w:t>[30]</w:t>
      </w:r>
      <w:r>
        <w:rPr>
          <w:iCs/>
          <w:snapToGrid w:val="0"/>
          <w:lang w:val="en-AU"/>
        </w:rPr>
        <w:tab/>
      </w:r>
      <w:r>
        <w:t>IEEE Std 802.1X™-2010: "IEEE Standard for Information technology - Telecommunications and information exchange between systems - Local and metropolitan area networks - Port-based Network Access Control".</w:t>
      </w:r>
    </w:p>
    <w:p w14:paraId="7882A068" w14:textId="77777777" w:rsidR="008A59FF" w:rsidRDefault="008A59FF" w:rsidP="008A59FF">
      <w:pPr>
        <w:pStyle w:val="EX"/>
      </w:pPr>
      <w:r>
        <w:t>[31]</w:t>
      </w:r>
      <w:r>
        <w:tab/>
        <w:t>IETF RFC 4284 (January 2006): "Identity Selection Hints for the Extensible Authentication Protocol (EAP)".</w:t>
      </w:r>
    </w:p>
    <w:p w14:paraId="46509CCF" w14:textId="77777777" w:rsidR="008A59FF" w:rsidRDefault="008A59FF" w:rsidP="008A59FF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IETF RFC 1661: "The Point-to-Point Protocol (PPP)".</w:t>
      </w:r>
    </w:p>
    <w:p w14:paraId="1D9C81C0" w14:textId="77777777" w:rsidR="008A59FF" w:rsidRDefault="008A59FF" w:rsidP="008A59FF">
      <w:pPr>
        <w:pStyle w:val="EX"/>
      </w:pPr>
      <w:r>
        <w:t>[33]</w:t>
      </w:r>
      <w:r>
        <w:tab/>
        <w:t>IETF RFC 1570: "PPP LCP Extensions".</w:t>
      </w:r>
    </w:p>
    <w:p w14:paraId="182A6058" w14:textId="77777777" w:rsidR="008A59FF" w:rsidRDefault="008A59FF" w:rsidP="008A59FF">
      <w:pPr>
        <w:pStyle w:val="EX"/>
        <w:rPr>
          <w:lang w:eastAsia="zh-CN"/>
        </w:rPr>
      </w:pPr>
      <w:r>
        <w:rPr>
          <w:lang w:val="en-US"/>
        </w:rPr>
        <w:t>[34]</w:t>
      </w:r>
      <w:r>
        <w:rPr>
          <w:lang w:val="en-US"/>
        </w:rPr>
        <w:tab/>
        <w:t xml:space="preserve">IETF RFC 2410: " </w:t>
      </w:r>
      <w:r>
        <w:t>T</w:t>
      </w:r>
      <w:r>
        <w:rPr>
          <w:lang w:val="en-US"/>
        </w:rPr>
        <w:t xml:space="preserve">he NULL Encryption Algorithm and Its Use </w:t>
      </w:r>
      <w:proofErr w:type="gramStart"/>
      <w:r>
        <w:rPr>
          <w:lang w:val="en-US"/>
        </w:rPr>
        <w:t>With</w:t>
      </w:r>
      <w:proofErr w:type="gramEnd"/>
      <w:r>
        <w:rPr>
          <w:lang w:val="en-US"/>
        </w:rPr>
        <w:t xml:space="preserve"> IPsec".</w:t>
      </w:r>
    </w:p>
    <w:p w14:paraId="2CBECF49" w14:textId="77777777" w:rsidR="008A59FF" w:rsidRDefault="008A59FF" w:rsidP="008A59FF">
      <w:pPr>
        <w:pStyle w:val="EX"/>
      </w:pPr>
      <w:r>
        <w:rPr>
          <w:lang w:val="en-US"/>
        </w:rPr>
        <w:t>[35]</w:t>
      </w:r>
      <w:r>
        <w:rPr>
          <w:lang w:val="en-US"/>
        </w:rPr>
        <w:tab/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 w14:paraId="2F22E9A7" w14:textId="77777777" w:rsidR="008A59FF" w:rsidRDefault="008A59FF" w:rsidP="008A59FF">
      <w:pPr>
        <w:pStyle w:val="EX"/>
      </w:pPr>
      <w:r>
        <w:t>[36]</w:t>
      </w:r>
      <w:r>
        <w:tab/>
      </w:r>
      <w:proofErr w:type="spellStart"/>
      <w:r>
        <w:t>CableLabs</w:t>
      </w:r>
      <w:proofErr w:type="spellEnd"/>
      <w:r>
        <w:rPr>
          <w:lang w:val="en-US"/>
        </w:rPr>
        <w:t> </w:t>
      </w:r>
      <w:r>
        <w:t>WR-TR-5WWC-ARCH-V02-200430: "</w:t>
      </w:r>
      <w:r>
        <w:rPr>
          <w:lang w:val="en-US"/>
        </w:rPr>
        <w:t>5G Wireless Wireline Converged Core Architecture Technical Report</w:t>
      </w:r>
      <w:r>
        <w:t>".</w:t>
      </w:r>
    </w:p>
    <w:p w14:paraId="696A861B" w14:textId="77777777" w:rsidR="008A59FF" w:rsidRDefault="008A59FF" w:rsidP="008A59FF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IETF RFC 7542: "</w:t>
      </w:r>
      <w:r>
        <w:t>The Network Access Identifier</w:t>
      </w:r>
      <w:r>
        <w:rPr>
          <w:lang w:val="en-US"/>
        </w:rPr>
        <w:t>".</w:t>
      </w:r>
    </w:p>
    <w:p w14:paraId="36A79CDD" w14:textId="77777777" w:rsidR="008A59FF" w:rsidRDefault="008A59FF" w:rsidP="008A59FF">
      <w:pPr>
        <w:pStyle w:val="EX"/>
        <w:rPr>
          <w:lang w:eastAsia="ja-JP"/>
        </w:rPr>
      </w:pPr>
      <w:r>
        <w:rPr>
          <w:lang w:eastAsia="ja-JP"/>
        </w:rPr>
        <w:t>[38]</w:t>
      </w:r>
      <w:r>
        <w:rPr>
          <w:lang w:eastAsia="ja-JP"/>
        </w:rPr>
        <w:tab/>
        <w:t>3GPP TS 24.368: "Non-Access Stratum (NAS) configuration Management Object (MO)".</w:t>
      </w:r>
    </w:p>
    <w:p w14:paraId="5739A911" w14:textId="77777777" w:rsidR="008A59FF" w:rsidRDefault="008A59FF" w:rsidP="008A59FF">
      <w:pPr>
        <w:pStyle w:val="EX"/>
        <w:rPr>
          <w:ins w:id="17" w:author="Yizhong" w:date="2022-01-10T18:43:00Z"/>
          <w:lang w:val="en-US"/>
        </w:rPr>
      </w:pPr>
      <w:r>
        <w:rPr>
          <w:lang w:val="en-US"/>
        </w:rPr>
        <w:t>[39]</w:t>
      </w:r>
      <w:r>
        <w:rPr>
          <w:lang w:val="en-US"/>
        </w:rPr>
        <w:tab/>
        <w:t>3GPP TS 29.413: "Application of the NG Application Protocol (NGAP) to non-3GPP access".</w:t>
      </w:r>
    </w:p>
    <w:p w14:paraId="5A17E8C3" w14:textId="77777777" w:rsidR="008A59FF" w:rsidRDefault="008A59FF" w:rsidP="008A59FF">
      <w:pPr>
        <w:pStyle w:val="EX"/>
        <w:rPr>
          <w:lang w:val="en-US" w:eastAsia="zh-CN"/>
        </w:rPr>
      </w:pPr>
      <w:ins w:id="18" w:author="Yizhong" w:date="2022-01-10T18:43:00Z">
        <w:r>
          <w:rPr>
            <w:lang w:eastAsia="zh-CN"/>
          </w:rPr>
          <w:t>[</w:t>
        </w:r>
      </w:ins>
      <w:ins w:id="19" w:author="Yizhong" w:date="2022-01-10T19:22:00Z">
        <w:r>
          <w:rPr>
            <w:lang w:eastAsia="zh-CN"/>
          </w:rPr>
          <w:t>X</w:t>
        </w:r>
      </w:ins>
      <w:ins w:id="20" w:author="Yizhong" w:date="2022-01-10T18:43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23.304: "Proximity based Services (</w:t>
        </w:r>
        <w:proofErr w:type="spellStart"/>
        <w:r>
          <w:rPr>
            <w:lang w:val="en-US" w:eastAsia="zh-CN"/>
          </w:rPr>
          <w:t>ProSe</w:t>
        </w:r>
        <w:proofErr w:type="spellEnd"/>
        <w:r>
          <w:rPr>
            <w:lang w:val="en-US" w:eastAsia="zh-CN"/>
          </w:rPr>
          <w:t>) in the 5G System (5GS); Stage 2".</w:t>
        </w:r>
      </w:ins>
    </w:p>
    <w:p w14:paraId="624956C8" w14:textId="77777777" w:rsidR="008A59FF" w:rsidRPr="00C21836" w:rsidRDefault="008A59FF" w:rsidP="008A5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ex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931D9C" w14:textId="77777777" w:rsidR="008A59FF" w:rsidRDefault="008A59FF" w:rsidP="008A59FF">
      <w:pPr>
        <w:pStyle w:val="4"/>
      </w:pPr>
      <w:r>
        <w:t>4.4.2.2</w:t>
      </w:r>
      <w:r>
        <w:tab/>
        <w:t>QoS signalling</w:t>
      </w:r>
      <w:bookmarkEnd w:id="7"/>
      <w:bookmarkEnd w:id="8"/>
      <w:bookmarkEnd w:id="9"/>
      <w:bookmarkEnd w:id="10"/>
      <w:bookmarkEnd w:id="11"/>
      <w:bookmarkEnd w:id="12"/>
    </w:p>
    <w:p w14:paraId="50E3B32D" w14:textId="77777777" w:rsidR="008A59FF" w:rsidRDefault="008A59FF" w:rsidP="008A59FF">
      <w:r>
        <w:t>A QoS flow is controlled by the SMF and can be preconfigured, or established via the UE requested PDU Session establishment via non-3GPP access procedure, the UE or network requested PDU session modification via non-3GPP access procedure (see 3GPP TS 23.502 [3]</w:t>
      </w:r>
      <w:proofErr w:type="gramStart"/>
      <w:r>
        <w:t>) .</w:t>
      </w:r>
      <w:proofErr w:type="gramEnd"/>
    </w:p>
    <w:p w14:paraId="4A5DA674" w14:textId="77777777" w:rsidR="008A59FF" w:rsidRDefault="008A59FF" w:rsidP="008A59FF">
      <w:r>
        <w:t>During PDU session establishment, based on local policies, pre-configuration and the QoS profiles received:</w:t>
      </w:r>
    </w:p>
    <w:p w14:paraId="05C79992" w14:textId="77777777" w:rsidR="008A59FF" w:rsidRDefault="008A59FF" w:rsidP="008A59FF">
      <w:pPr>
        <w:pStyle w:val="B1"/>
      </w:pPr>
      <w:r>
        <w:t>a)</w:t>
      </w:r>
      <w:r>
        <w:tab/>
        <w:t>the N3IWF or the TNGF (depending on whether the UE is connected to untrusted non-3GPP access or trusted non-3GPP access, respectively):</w:t>
      </w:r>
    </w:p>
    <w:p w14:paraId="555B18F4" w14:textId="77777777" w:rsidR="008A59FF" w:rsidRDefault="008A59FF" w:rsidP="008A59FF">
      <w:pPr>
        <w:pStyle w:val="B2"/>
      </w:pPr>
      <w:r>
        <w:t>1)</w:t>
      </w:r>
      <w:r>
        <w:tab/>
        <w:t>shall determine the number of IPsec child SAs to establish and the QoS profiles associated with each IPsec child SA; and</w:t>
      </w:r>
    </w:p>
    <w:p w14:paraId="22D93B35" w14:textId="77777777" w:rsidR="008A59FF" w:rsidRDefault="008A59FF" w:rsidP="008A59FF">
      <w:pPr>
        <w:pStyle w:val="B2"/>
        <w:rPr>
          <w:noProof/>
          <w:lang w:eastAsia="zh-CN"/>
        </w:rPr>
      </w:pPr>
      <w:r>
        <w:t>2)</w:t>
      </w:r>
      <w:r>
        <w:tab/>
        <w:t>shall then initiate IPsec SA creation procedure</w:t>
      </w:r>
      <w:r>
        <w:rPr>
          <w:noProof/>
          <w:lang w:eastAsia="zh-CN"/>
        </w:rPr>
        <w:t xml:space="preserve"> to establish child SAs associating to the QoS flows of the PDU session; or</w:t>
      </w:r>
    </w:p>
    <w:p w14:paraId="02C12FAF" w14:textId="77777777" w:rsidR="008A59FF" w:rsidRDefault="008A59FF" w:rsidP="008A59FF">
      <w:pPr>
        <w:pStyle w:val="B1"/>
      </w:pPr>
      <w:r>
        <w:lastRenderedPageBreak/>
        <w:t>b)</w:t>
      </w:r>
      <w:r>
        <w:tab/>
        <w:t>the W-AGF serving the 5G-RG:</w:t>
      </w:r>
    </w:p>
    <w:p w14:paraId="484EEE5E" w14:textId="77777777" w:rsidR="008A59FF" w:rsidRDefault="008A59FF" w:rsidP="008A59FF">
      <w:pPr>
        <w:pStyle w:val="B2"/>
      </w:pPr>
      <w:r>
        <w:t>1)</w:t>
      </w:r>
      <w:r>
        <w:tab/>
        <w:t>shall determine the number of W-UP resources to establish and the QoS profiles associated with each W-UP resource; and</w:t>
      </w:r>
    </w:p>
    <w:p w14:paraId="171B62EC" w14:textId="77777777" w:rsidR="008A59FF" w:rsidRDefault="008A59FF" w:rsidP="008A59FF">
      <w:pPr>
        <w:pStyle w:val="B2"/>
        <w:rPr>
          <w:lang w:eastAsia="zh-CN"/>
        </w:rPr>
      </w:pPr>
      <w:r>
        <w:t>2)</w:t>
      </w:r>
      <w:r>
        <w:tab/>
        <w:t xml:space="preserve">shall initiate creation of one or more W-UP resources </w:t>
      </w:r>
      <w:r>
        <w:rPr>
          <w:noProof/>
          <w:lang w:eastAsia="zh-CN"/>
        </w:rPr>
        <w:t>using</w:t>
      </w:r>
      <w:r>
        <w:t xml:space="preserve"> means out of scope of the present document. The W-AGF serving the 5G-RG shall associate each W-UP resource with a PDU session, </w:t>
      </w:r>
      <w:r>
        <w:rPr>
          <w:lang w:eastAsia="zh-CN"/>
        </w:rPr>
        <w:t xml:space="preserve">zero or more QFIs, and optionally an indication of whether </w:t>
      </w:r>
      <w:r>
        <w:rPr>
          <w:noProof/>
          <w:lang w:eastAsia="zh-CN"/>
        </w:rPr>
        <w:t xml:space="preserve">the </w:t>
      </w:r>
      <w:r>
        <w:t>W-UP resource</w:t>
      </w:r>
      <w:r>
        <w:rPr>
          <w:noProof/>
          <w:lang w:eastAsia="zh-CN"/>
        </w:rPr>
        <w:t xml:space="preserve"> </w:t>
      </w:r>
      <w:r>
        <w:rPr>
          <w:lang w:eastAsia="zh-CN"/>
        </w:rPr>
        <w:t xml:space="preserve">is the default </w:t>
      </w:r>
      <w:r>
        <w:t>W-UP resource</w:t>
      </w:r>
      <w:r>
        <w:rPr>
          <w:lang w:eastAsia="zh-CN"/>
        </w:rPr>
        <w:t xml:space="preserve">. For each W-UP resource, the 5G-RG becomes aware </w:t>
      </w:r>
      <w:r>
        <w:rPr>
          <w:noProof/>
          <w:lang w:eastAsia="zh-CN"/>
        </w:rPr>
        <w:t>using</w:t>
      </w:r>
      <w:r>
        <w:t xml:space="preserve"> means out of scope of the present document </w:t>
      </w:r>
      <w:r>
        <w:rPr>
          <w:lang w:eastAsia="zh-CN"/>
        </w:rPr>
        <w:t xml:space="preserve">about association of the </w:t>
      </w:r>
      <w:r>
        <w:t xml:space="preserve">W-UP resource and the PDU session, the </w:t>
      </w:r>
      <w:r>
        <w:rPr>
          <w:lang w:eastAsia="zh-CN"/>
        </w:rPr>
        <w:t xml:space="preserve">zero or more QFIs, and optionally the indication of whether </w:t>
      </w:r>
      <w:r>
        <w:rPr>
          <w:noProof/>
          <w:lang w:eastAsia="zh-CN"/>
        </w:rPr>
        <w:t xml:space="preserve">the </w:t>
      </w:r>
      <w:r>
        <w:t>W-UP resource</w:t>
      </w:r>
      <w:r>
        <w:rPr>
          <w:noProof/>
          <w:lang w:eastAsia="zh-CN"/>
        </w:rPr>
        <w:t xml:space="preserve"> </w:t>
      </w:r>
      <w:r>
        <w:rPr>
          <w:lang w:eastAsia="zh-CN"/>
        </w:rPr>
        <w:t xml:space="preserve">is the default </w:t>
      </w:r>
      <w:r>
        <w:t>W-UP resource.</w:t>
      </w:r>
    </w:p>
    <w:p w14:paraId="10AEA8E4" w14:textId="77777777" w:rsidR="008A59FF" w:rsidRDefault="008A59FF" w:rsidP="008A59FF">
      <w:r>
        <w:t>In order to support QoS differentiation in case of access to PLMN services via an SNPN and access to SNPN services via a PLMN, the N3IWF is preconfigured with one or more QoS profiles requiring a dedicated IPsec child SA which can be associated with a DSCP value.</w:t>
      </w:r>
    </w:p>
    <w:p w14:paraId="1791EC4D" w14:textId="50DE9BEC" w:rsidR="008A59FF" w:rsidRDefault="008A59FF" w:rsidP="008A59FF">
      <w:pPr>
        <w:rPr>
          <w:ins w:id="21" w:author="Yizhong" w:date="2022-01-08T13:09:00Z"/>
        </w:rPr>
      </w:pPr>
      <w:ins w:id="22" w:author="Yizhong" w:date="2022-01-08T13:09:00Z">
        <w:r>
          <w:t xml:space="preserve">In order to support QoS differentiation in case of access to PLMN services via </w:t>
        </w:r>
      </w:ins>
      <w:ins w:id="23" w:author="Yizhong_rev1" w:date="2022-02-05T17:49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24" w:author="Yizhong" w:date="2022-01-08T13:10:00Z">
        <w:r>
          <w:t xml:space="preserve">layer-3 UE-to-network relay </w:t>
        </w:r>
      </w:ins>
      <w:ins w:id="25" w:author="Yizhong" w:date="2022-01-08T13:15:00Z">
        <w:r>
          <w:t xml:space="preserve">with N3IWF </w:t>
        </w:r>
      </w:ins>
      <w:ins w:id="26" w:author="Yizhong" w:date="2022-01-08T13:11:00Z">
        <w:r>
          <w:t>as sp</w:t>
        </w:r>
      </w:ins>
      <w:ins w:id="27" w:author="Yizhong" w:date="2022-01-08T13:12:00Z">
        <w:r>
          <w:t>ecified in clause</w:t>
        </w:r>
      </w:ins>
      <w:ins w:id="28" w:author="Yizhong" w:date="2022-01-08T14:45:00Z">
        <w:r>
          <w:t> </w:t>
        </w:r>
      </w:ins>
      <w:ins w:id="29" w:author="Yizhong" w:date="2022-01-08T13:12:00Z">
        <w:r>
          <w:t>5.6.2.2 of 3GPP TS 23.304 [X]</w:t>
        </w:r>
      </w:ins>
      <w:ins w:id="30" w:author="Yizhong" w:date="2022-01-08T13:09:00Z">
        <w:r>
          <w:t xml:space="preserve">, </w:t>
        </w:r>
      </w:ins>
      <w:ins w:id="31" w:author="Yizhong" w:date="2022-01-10T18:41:00Z">
        <w:r w:rsidRPr="006B30FA">
          <w:t>the N3IWF is preconfigured with one or more QoS profiles requiring a dedicated IPsec child SA which can be associated with a DSCP value.</w:t>
        </w:r>
      </w:ins>
    </w:p>
    <w:p w14:paraId="006C1A1C" w14:textId="77777777" w:rsidR="00F15DE3" w:rsidRPr="008A59FF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0788E" w14:textId="77777777" w:rsidR="008E46A1" w:rsidRDefault="008E46A1">
      <w:r>
        <w:separator/>
      </w:r>
    </w:p>
  </w:endnote>
  <w:endnote w:type="continuationSeparator" w:id="0">
    <w:p w14:paraId="48D3C615" w14:textId="77777777" w:rsidR="008E46A1" w:rsidRDefault="008E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716D0" w14:textId="77777777" w:rsidR="008E46A1" w:rsidRDefault="008E46A1">
      <w:r>
        <w:separator/>
      </w:r>
    </w:p>
  </w:footnote>
  <w:footnote w:type="continuationSeparator" w:id="0">
    <w:p w14:paraId="79800B6A" w14:textId="77777777" w:rsidR="008E46A1" w:rsidRDefault="008E4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E46A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E46A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">
    <w15:presenceInfo w15:providerId="None" w15:userId="Yizhong"/>
  </w15:person>
  <w15:person w15:author="Yizhong_rev1">
    <w15:presenceInfo w15:providerId="None" w15:userId="Yizho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LA0NTQ0NTY1MrcwNjBV0lEKTi0uzszPAykwqgUA2FGc/CwAAAA="/>
  </w:docVars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1D3A"/>
    <w:rsid w:val="00145D43"/>
    <w:rsid w:val="001707FC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90DAF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5F2B0E"/>
    <w:rsid w:val="00621188"/>
    <w:rsid w:val="006257ED"/>
    <w:rsid w:val="00665C47"/>
    <w:rsid w:val="00695808"/>
    <w:rsid w:val="006A61E8"/>
    <w:rsid w:val="006B402A"/>
    <w:rsid w:val="006B46FB"/>
    <w:rsid w:val="006E21FB"/>
    <w:rsid w:val="00703BBC"/>
    <w:rsid w:val="007361C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A59FF"/>
    <w:rsid w:val="008E46A1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216F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54916"/>
    <w:rsid w:val="00C66BA2"/>
    <w:rsid w:val="00C95985"/>
    <w:rsid w:val="00CB5EC6"/>
    <w:rsid w:val="00CC418A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76E95"/>
    <w:rsid w:val="00DE34CF"/>
    <w:rsid w:val="00E13F3D"/>
    <w:rsid w:val="00E22AF6"/>
    <w:rsid w:val="00E34898"/>
    <w:rsid w:val="00E53B23"/>
    <w:rsid w:val="00E660F0"/>
    <w:rsid w:val="00EA6D6D"/>
    <w:rsid w:val="00EB09B7"/>
    <w:rsid w:val="00EB13B6"/>
    <w:rsid w:val="00EC5544"/>
    <w:rsid w:val="00EE7D7C"/>
    <w:rsid w:val="00F15DE3"/>
    <w:rsid w:val="00F25D98"/>
    <w:rsid w:val="00F300FB"/>
    <w:rsid w:val="00F57D1B"/>
    <w:rsid w:val="00FB6386"/>
    <w:rsid w:val="00FB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A59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A59F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A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1458</Words>
  <Characters>8311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</cp:lastModifiedBy>
  <cp:revision>40</cp:revision>
  <cp:lastPrinted>1900-01-01T00:00:00Z</cp:lastPrinted>
  <dcterms:created xsi:type="dcterms:W3CDTF">2020-02-03T08:32:00Z</dcterms:created>
  <dcterms:modified xsi:type="dcterms:W3CDTF">2022-02-10T07:38:00Z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